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DE" w:rsidRDefault="00A7164B" w:rsidP="005652DE">
      <w:pPr>
        <w:shd w:val="clear" w:color="auto" w:fill="FFFFFF"/>
        <w:spacing w:after="55" w:line="229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sz w:val="18"/>
          <w:szCs w:val="18"/>
        </w:rPr>
        <w:drawing>
          <wp:inline distT="0" distB="0" distL="0" distR="0">
            <wp:extent cx="5667375" cy="7924800"/>
            <wp:effectExtent l="0" t="0" r="0" b="0"/>
            <wp:docPr id="1" name="Рисунок 1" descr="C:\Users\admin\Desktop\IMG_20221103_10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1103_105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" r="2724"/>
                    <a:stretch/>
                  </pic:blipFill>
                  <pic:spPr bwMode="auto">
                    <a:xfrm>
                      <a:off x="0" y="0"/>
                      <a:ext cx="5664348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52DE" w:rsidRDefault="005652DE" w:rsidP="001D2F95">
      <w:pPr>
        <w:shd w:val="clear" w:color="auto" w:fill="FFFFFF"/>
        <w:spacing w:after="55" w:line="229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18"/>
          <w:szCs w:val="18"/>
        </w:rPr>
      </w:pPr>
    </w:p>
    <w:p w:rsidR="005652DE" w:rsidRDefault="00A7164B" w:rsidP="005652DE">
      <w:pPr>
        <w:shd w:val="clear" w:color="auto" w:fill="FFFFFF"/>
        <w:spacing w:after="0" w:line="2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E2120"/>
          <w:sz w:val="24"/>
          <w:szCs w:val="24"/>
        </w:rPr>
        <w:t xml:space="preserve"> </w:t>
      </w:r>
      <w:r w:rsidR="001D2F95"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1.8. При реализации других учебных предметов, курсов, дисциплин (модулей) педагогические работники организации, осуществляющей образовательную деятельность, используют различные технологии, в том числе технологию </w:t>
      </w:r>
      <w:proofErr w:type="gramStart"/>
      <w:r w:rsidR="001D2F95"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дистанционного</w:t>
      </w:r>
      <w:proofErr w:type="gramEnd"/>
      <w:r w:rsidR="001D2F95"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обучени</w:t>
      </w:r>
      <w:r w:rsid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</w:p>
    <w:p w:rsidR="001D2F95" w:rsidRPr="005652DE" w:rsidRDefault="001D2F95" w:rsidP="005652DE">
      <w:pPr>
        <w:shd w:val="clear" w:color="auto" w:fill="FFFFFF"/>
        <w:spacing w:after="0" w:line="215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2. Организация освоения учебных предметов за рамками основной программы</w:t>
      </w:r>
    </w:p>
    <w:p w:rsidR="001D2F95" w:rsidRPr="005652DE" w:rsidRDefault="001D2F95" w:rsidP="001D2F95">
      <w:pPr>
        <w:shd w:val="clear" w:color="auto" w:fill="FFFFFF"/>
        <w:spacing w:after="110" w:line="215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2.1. Обучающиеся, осваивающие основную образовательную программу в организации, осуществляющей образовательную деятельность, в очной форме вправе осваивать учебные предметы, курсы, дисциплины (модули) по дополнительным 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общеобразовательным программам следующих видов: дополнительные общеразвивающие программы, дополнительные предпрофильные программы в соответствии с образовательными потребностями каждого обучающегося.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2.2. К освоению дополнительных общеобразовательных программ допускаются лица без предъявления требований к уровню образования, если иное не обусловлено спецификой реализуемой образовательной программы. Главным условием приема являются: возможность изучения других учебных предметов, курсов, дисциплин (модулей) без ущерба для основной общеобразовательной программы; соблюдение гигиенических требований к максимальной величине недельной образовательной нагрузки.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2.3. Процедура выбора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обучающимися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учебных предметов, курсов, дисциплин (модулей) включает следующие этапы:</w:t>
      </w:r>
    </w:p>
    <w:p w:rsidR="001D2F95" w:rsidRPr="005652DE" w:rsidRDefault="001D2F95" w:rsidP="001D2F95">
      <w:pPr>
        <w:numPr>
          <w:ilvl w:val="0"/>
          <w:numId w:val="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разработка в организации, осуществляющей образовательную деятельность, перечня «Предметы и курсы, изучающиеся по выбору» (далее - Перечень), при этом обучающиеся вместе с родителями (законными представителями) имеют право внести в Перечень свои предложения. Организация, осуществляющая образовательную деятельность, обязана в 14-дневный срок рассмотреть данные предложения и дать ответ о возможности его реализации; знакомство обучающихся и их родителей (законных представителей) с Перечнем;</w:t>
      </w:r>
    </w:p>
    <w:p w:rsidR="001D2F95" w:rsidRPr="005652DE" w:rsidRDefault="001D2F95" w:rsidP="001D2F95">
      <w:pPr>
        <w:numPr>
          <w:ilvl w:val="0"/>
          <w:numId w:val="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выбор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обучающимися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конкретных дисциплин из Перечня в срок до 15 сентября каждого учебного года;</w:t>
      </w:r>
    </w:p>
    <w:p w:rsidR="001D2F95" w:rsidRPr="005652DE" w:rsidRDefault="001D2F95" w:rsidP="001D2F95">
      <w:pPr>
        <w:numPr>
          <w:ilvl w:val="0"/>
          <w:numId w:val="1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организация работы педагогов: составление расписания, согласование при необходимости работы разновозрастных групп.</w:t>
      </w:r>
    </w:p>
    <w:p w:rsidR="001D2F95" w:rsidRPr="005652DE" w:rsidRDefault="001D2F95" w:rsidP="001D2F95">
      <w:pPr>
        <w:shd w:val="clear" w:color="auto" w:fill="FFFFFF"/>
        <w:spacing w:after="110" w:line="215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2.4. Основанием для зачисления на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обучение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по другим учебным программам, курсам, дисциплинам (модулям), преподаваемым в организации, осуществляющей образовательную деятельность, является заявление родителей (законных представителей) обучающихся, учащимися 10, 11 классов может быть подано личное заявление, согласованное с родителями.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2.5. Сроки подачи обучающимися заявлений устанавливаются организацией, осуществляющей образовательную деятельность, ежегодно, исходя из имеющихся возможностей и потребностей обучающихся.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2.6. Прием на обучение оформляется приказом директора школы в течение 7 рабочих дней после приема документов.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2.7. В случае приема на обучение за счет средств физических и (или) юридических лиц изданию приказа о приеме лица на обучение предшествует заключение договора об образовании.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2.8. В договоре на оказание платных образовательных услуг указываются сведения, предусмотренные Правилами оказания платных образовательных услуг, утвержденными постановлением Правительства Российской Федерации №1441 от 15 сентября 2020 года.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2.9. При приеме в спортивные, спортивно-технические, туристские, хореографические, цирковые объединения по интересам необходимо медицинское заключение о состоянии здоровья обучающегося.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2.10. Занятия по другим учебным предметам, курсам, дисциплинам (модулям) проводятся в классе, в группе, индивидуально.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2.11. Прием на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обучение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по другим учебным предметам производится при наличии свободных мест.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2.12. При освоении других учебных предметов, курсов, дисциплин (модулей) обучающиеся могут осваивать часть программы или программу в полном объеме.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2.13. В работе объединений по интересам при наличии условий и согласия руководителя объединения по интересам могут участвовать совместно с детьми их родители (законные представители) без включения в основной состав.</w:t>
      </w:r>
    </w:p>
    <w:p w:rsidR="001D2F95" w:rsidRPr="005652DE" w:rsidRDefault="001D2F95" w:rsidP="001D2F95">
      <w:pPr>
        <w:shd w:val="clear" w:color="auto" w:fill="FFFFFF"/>
        <w:spacing w:after="55" w:line="229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3. Особенности организации освоения учебных предметов в других образовательных организациях</w:t>
      </w:r>
    </w:p>
    <w:p w:rsidR="001D2F95" w:rsidRPr="005652DE" w:rsidRDefault="001D2F95" w:rsidP="001D2F95">
      <w:pPr>
        <w:shd w:val="clear" w:color="auto" w:fill="FFFFFF"/>
        <w:spacing w:after="110" w:line="215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3.1.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Настоящее Положение также регулирует процедуру организации и осуществления образовательной деятельности по освоению обучающимися наряду с учебными 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предметами, курсами, дисциплинами (модулями), входящими в образовательные программы начального общего, основного общего, среднего общего образования, любые другие учебные программы, курсы, дисциплины (модули), в том числе и на базе других образовательных организаций (далее - Другие организации), а также порядок их зачета.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3.2.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При организации и осуществлении образовательной деятельности по освоению обучающимися наряду с учебными предметами, курсами, дисциплинами (модулями), входящими в образовательные программы начального общего, основного общего, среднего общего образования, любых других учебных программ, курсов, дисциплин (модулей) возможно пользование в порядке, установленном локальными актами, лечебно-оздоровительной инфраструктуры, объектов культуры, объектов спорта других образовательных организаций.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3.3.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Процедура выбора обучающимися учебных предметов, курсов, дисциплин (модулей) для изучения в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ругой организации включает:</w:t>
      </w:r>
    </w:p>
    <w:p w:rsidR="001D2F95" w:rsidRPr="005652DE" w:rsidRDefault="001D2F95" w:rsidP="001D2F95">
      <w:pPr>
        <w:numPr>
          <w:ilvl w:val="0"/>
          <w:numId w:val="2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создание в организации, осуществляющей образовательную деятельность, базы данных «Предметы и курсы, изучающиеся по выбору в Других организациях», при этом обучающиеся вместе с родителями (законными представителями) имеют право внести в Перечень свои предложения;</w:t>
      </w:r>
    </w:p>
    <w:p w:rsidR="001D2F95" w:rsidRPr="005652DE" w:rsidRDefault="001D2F95" w:rsidP="001D2F95">
      <w:pPr>
        <w:numPr>
          <w:ilvl w:val="0"/>
          <w:numId w:val="2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знакомство обучающихся и их родителей (законных представителей) с аннотированным перечнем «Предметы и курсы, изучающиеся по выбору в Других организациях»;</w:t>
      </w:r>
    </w:p>
    <w:p w:rsidR="001D2F95" w:rsidRPr="005652DE" w:rsidRDefault="001D2F95" w:rsidP="001D2F95">
      <w:pPr>
        <w:numPr>
          <w:ilvl w:val="0"/>
          <w:numId w:val="2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выбор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обучающимися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конкретных дисциплин из перечня «Предметы и курсы, изучающиеся по выбору в Других организациях»;</w:t>
      </w:r>
    </w:p>
    <w:p w:rsidR="001D2F95" w:rsidRPr="005652DE" w:rsidRDefault="001D2F95" w:rsidP="001D2F95">
      <w:pPr>
        <w:numPr>
          <w:ilvl w:val="0"/>
          <w:numId w:val="2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организация обучения в Других организациях, регламентируется документами организации, осуществляющей образовательную деятельность.</w:t>
      </w:r>
    </w:p>
    <w:p w:rsidR="001D2F95" w:rsidRPr="005652DE" w:rsidRDefault="001D2F95" w:rsidP="001D2F95">
      <w:pPr>
        <w:shd w:val="clear" w:color="auto" w:fill="FFFFFF"/>
        <w:spacing w:after="110" w:line="215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3.4. Организация, осуществляющая образовательную деятельность, согласует расписание занятий обучающегося по предметам, курсам, дисциплинам (модулям) в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ругой организации. Знакомит родителей (законных представителей) ребенка с этим документом.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3.5. Другая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Факт такого ознакомления фиксируется в заявлении о приеме и заверяется личной подписью поступающего и (или) родителей (законных представителей) ребенка. При проведении приема на конкурсной основе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поступающему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предоставляется также информация о проводимом конкурсе и об итогах его проведения.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3.6. Ответственность за посещение занятий и прохождение курса обучения в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ругой организации несут родители (законные представители) обучающихся.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3.7. При освоении других учебных предметов, курсов, дисциплин (модулей) в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Д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ругой организации обучающиеся могут осваивать часть программы или программу в полном объеме.</w:t>
      </w:r>
    </w:p>
    <w:p w:rsidR="001D2F95" w:rsidRPr="005652DE" w:rsidRDefault="001D2F95" w:rsidP="001D2F95">
      <w:pPr>
        <w:shd w:val="clear" w:color="auto" w:fill="FFFFFF"/>
        <w:spacing w:after="55" w:line="229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 xml:space="preserve">4. Зачет результатов освоения </w:t>
      </w:r>
      <w:proofErr w:type="gramStart"/>
      <w:r w:rsidRPr="005652D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обучающимися</w:t>
      </w:r>
      <w:proofErr w:type="gramEnd"/>
      <w:r w:rsidRPr="005652D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</w:t>
      </w:r>
    </w:p>
    <w:p w:rsidR="001D2F95" w:rsidRPr="005652DE" w:rsidRDefault="001D2F95" w:rsidP="001D2F95">
      <w:pPr>
        <w:shd w:val="clear" w:color="auto" w:fill="FFFFFF"/>
        <w:spacing w:after="110" w:line="215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4.1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П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4.2. Подлежат зачёту дисциплины учебного плана при совпадении наименования дисциплины, а также, если объём часов, затраченных на освоение дисциплины в других организациях, осуществляющих образовательную деятельность, составляет не менее 80% от количества часов, предусмотренных на изучение данной дисциплины учебным планом организации, осуществляющей образовательную деятельность.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4.3. Решение о зачёте дисциплины дополнительного образования оформляется приказом директора школы.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4.4. В случае несовпадения наименования дисциплины и (или) при недостаточном объёме часов, решение о зачёте дисциплины принимается с учётом мнения Педагогического совета. 4.5. 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4.6. Для получения зачета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обучающийся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или родители (законные представители) несовершеннолетнего обучающегося представляют в организацию, осуществляющую образовательную деятельность, следующие документы:</w:t>
      </w:r>
    </w:p>
    <w:p w:rsidR="001D2F95" w:rsidRPr="005652DE" w:rsidRDefault="001D2F95" w:rsidP="001D2F95">
      <w:pPr>
        <w:numPr>
          <w:ilvl w:val="0"/>
          <w:numId w:val="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заявление о зачёте дисциплины;</w:t>
      </w:r>
    </w:p>
    <w:p w:rsidR="001D2F95" w:rsidRPr="005652DE" w:rsidRDefault="001D2F95" w:rsidP="001D2F95">
      <w:pPr>
        <w:numPr>
          <w:ilvl w:val="0"/>
          <w:numId w:val="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документ об образовании или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справку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об обучении или о периоде обучения;</w:t>
      </w:r>
    </w:p>
    <w:p w:rsidR="001D2F95" w:rsidRPr="005652DE" w:rsidRDefault="001D2F95" w:rsidP="001D2F95">
      <w:pPr>
        <w:numPr>
          <w:ilvl w:val="0"/>
          <w:numId w:val="3"/>
        </w:numPr>
        <w:shd w:val="clear" w:color="auto" w:fill="FFFFFF"/>
        <w:spacing w:after="0" w:line="215" w:lineRule="atLeast"/>
        <w:ind w:left="138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копию лицензии на осуществление образовательной деятельности организации, осуществляющей образовательную деятельность.</w:t>
      </w:r>
    </w:p>
    <w:p w:rsidR="001D2F95" w:rsidRPr="005652DE" w:rsidRDefault="001D2F95" w:rsidP="001D2F95">
      <w:pPr>
        <w:shd w:val="clear" w:color="auto" w:fill="FFFFFF"/>
        <w:spacing w:after="110" w:line="215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4.7. Организация, осуществляющая образовательную деятельность,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4.8. Получение зачёта не освобождает обучающегося от прохождения итоговой аттестации в школе.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4.9. Результаты зачёта фиксируются в личном деле обучающегося.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4.10.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школы,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1D2F95" w:rsidRPr="005652DE" w:rsidRDefault="001D2F95" w:rsidP="001D2F95">
      <w:pPr>
        <w:shd w:val="clear" w:color="auto" w:fill="FFFFFF"/>
        <w:spacing w:after="55" w:line="229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</w:rPr>
        <w:t>5. Заключительные положения</w:t>
      </w:r>
    </w:p>
    <w:p w:rsidR="001D2F95" w:rsidRPr="005652DE" w:rsidRDefault="001D2F95" w:rsidP="001D2F95">
      <w:pPr>
        <w:shd w:val="clear" w:color="auto" w:fill="FFFFFF"/>
        <w:spacing w:after="0" w:line="215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5.1.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Настоящее </w:t>
      </w:r>
      <w:r w:rsidRPr="005652DE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</w:rPr>
        <w:t>Положение о порядке освоения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5.2.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 xml:space="preserve">5.3. Положение о порядке освоения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</w:t>
      </w:r>
      <w:proofErr w:type="gramStart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>организации, осуществляющей образовательную деятельность принимается</w:t>
      </w:r>
      <w:proofErr w:type="gramEnd"/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на неопределенный срок. Изменения и дополнения к Положению принимаются в порядке, предусмотренном п.5.1. настоящего Положения.</w:t>
      </w: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  <w:t>5.4.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D2F95" w:rsidRPr="005652DE" w:rsidRDefault="001D2F95" w:rsidP="001D2F95">
      <w:pPr>
        <w:shd w:val="clear" w:color="auto" w:fill="FFFFFF"/>
        <w:spacing w:after="0" w:line="215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5652DE">
        <w:rPr>
          <w:rFonts w:ascii="Times New Roman" w:eastAsia="Times New Roman" w:hAnsi="Times New Roman" w:cs="Times New Roman"/>
          <w:color w:val="1E2120"/>
          <w:sz w:val="24"/>
          <w:szCs w:val="24"/>
        </w:rPr>
        <w:br/>
      </w:r>
    </w:p>
    <w:p w:rsidR="001D2F95" w:rsidRPr="005652DE" w:rsidRDefault="001D2F95" w:rsidP="005652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</w:rPr>
      </w:pPr>
    </w:p>
    <w:p w:rsidR="007D62E0" w:rsidRPr="005652DE" w:rsidRDefault="00CD10D4">
      <w:pPr>
        <w:rPr>
          <w:rFonts w:ascii="Times New Roman" w:hAnsi="Times New Roman" w:cs="Times New Roman"/>
          <w:sz w:val="24"/>
          <w:szCs w:val="24"/>
        </w:rPr>
      </w:pPr>
    </w:p>
    <w:sectPr w:rsidR="007D62E0" w:rsidRPr="005652DE" w:rsidSect="005652D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4EAD"/>
    <w:multiLevelType w:val="multilevel"/>
    <w:tmpl w:val="24A0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9A06FB"/>
    <w:multiLevelType w:val="multilevel"/>
    <w:tmpl w:val="723A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003256"/>
    <w:multiLevelType w:val="multilevel"/>
    <w:tmpl w:val="838C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95"/>
    <w:rsid w:val="001D2F95"/>
    <w:rsid w:val="005652DE"/>
    <w:rsid w:val="008313DA"/>
    <w:rsid w:val="00A7164B"/>
    <w:rsid w:val="00C52AE9"/>
    <w:rsid w:val="00C97795"/>
    <w:rsid w:val="00CD10D4"/>
    <w:rsid w:val="00E5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2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D2F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F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2F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1D2F95"/>
  </w:style>
  <w:style w:type="character" w:customStyle="1" w:styleId="field-content">
    <w:name w:val="field-content"/>
    <w:basedOn w:val="a0"/>
    <w:rsid w:val="001D2F95"/>
  </w:style>
  <w:style w:type="character" w:styleId="a3">
    <w:name w:val="Hyperlink"/>
    <w:basedOn w:val="a0"/>
    <w:uiPriority w:val="99"/>
    <w:semiHidden/>
    <w:unhideWhenUsed/>
    <w:rsid w:val="001D2F95"/>
    <w:rPr>
      <w:color w:val="0000FF"/>
      <w:u w:val="single"/>
    </w:rPr>
  </w:style>
  <w:style w:type="character" w:customStyle="1" w:styleId="uc-price">
    <w:name w:val="uc-price"/>
    <w:basedOn w:val="a0"/>
    <w:rsid w:val="001D2F9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2F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D2F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D2F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D2F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1D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D2F95"/>
    <w:rPr>
      <w:b/>
      <w:bCs/>
    </w:rPr>
  </w:style>
  <w:style w:type="character" w:styleId="a6">
    <w:name w:val="Emphasis"/>
    <w:basedOn w:val="a0"/>
    <w:uiPriority w:val="20"/>
    <w:qFormat/>
    <w:rsid w:val="001D2F95"/>
    <w:rPr>
      <w:i/>
      <w:iCs/>
    </w:rPr>
  </w:style>
  <w:style w:type="character" w:customStyle="1" w:styleId="text-download">
    <w:name w:val="text-download"/>
    <w:basedOn w:val="a0"/>
    <w:rsid w:val="001D2F95"/>
  </w:style>
  <w:style w:type="character" w:customStyle="1" w:styleId="uscl-over-counter">
    <w:name w:val="uscl-over-counter"/>
    <w:basedOn w:val="a0"/>
    <w:rsid w:val="001D2F95"/>
  </w:style>
  <w:style w:type="paragraph" w:styleId="a7">
    <w:name w:val="Balloon Text"/>
    <w:basedOn w:val="a"/>
    <w:link w:val="a8"/>
    <w:uiPriority w:val="99"/>
    <w:semiHidden/>
    <w:unhideWhenUsed/>
    <w:rsid w:val="00A7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2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D2F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F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2F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1D2F95"/>
  </w:style>
  <w:style w:type="character" w:customStyle="1" w:styleId="field-content">
    <w:name w:val="field-content"/>
    <w:basedOn w:val="a0"/>
    <w:rsid w:val="001D2F95"/>
  </w:style>
  <w:style w:type="character" w:styleId="a3">
    <w:name w:val="Hyperlink"/>
    <w:basedOn w:val="a0"/>
    <w:uiPriority w:val="99"/>
    <w:semiHidden/>
    <w:unhideWhenUsed/>
    <w:rsid w:val="001D2F95"/>
    <w:rPr>
      <w:color w:val="0000FF"/>
      <w:u w:val="single"/>
    </w:rPr>
  </w:style>
  <w:style w:type="character" w:customStyle="1" w:styleId="uc-price">
    <w:name w:val="uc-price"/>
    <w:basedOn w:val="a0"/>
    <w:rsid w:val="001D2F9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2F9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D2F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D2F9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D2F9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1D2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D2F95"/>
    <w:rPr>
      <w:b/>
      <w:bCs/>
    </w:rPr>
  </w:style>
  <w:style w:type="character" w:styleId="a6">
    <w:name w:val="Emphasis"/>
    <w:basedOn w:val="a0"/>
    <w:uiPriority w:val="20"/>
    <w:qFormat/>
    <w:rsid w:val="001D2F95"/>
    <w:rPr>
      <w:i/>
      <w:iCs/>
    </w:rPr>
  </w:style>
  <w:style w:type="character" w:customStyle="1" w:styleId="text-download">
    <w:name w:val="text-download"/>
    <w:basedOn w:val="a0"/>
    <w:rsid w:val="001D2F95"/>
  </w:style>
  <w:style w:type="character" w:customStyle="1" w:styleId="uscl-over-counter">
    <w:name w:val="uscl-over-counter"/>
    <w:basedOn w:val="a0"/>
    <w:rsid w:val="001D2F95"/>
  </w:style>
  <w:style w:type="paragraph" w:styleId="a7">
    <w:name w:val="Balloon Text"/>
    <w:basedOn w:val="a"/>
    <w:link w:val="a8"/>
    <w:uiPriority w:val="99"/>
    <w:semiHidden/>
    <w:unhideWhenUsed/>
    <w:rsid w:val="00A7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1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1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58347">
                      <w:marLeft w:val="0"/>
                      <w:marRight w:val="0"/>
                      <w:marTop w:val="0"/>
                      <w:marBottom w:val="7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8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0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890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0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93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858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5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6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58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72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58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9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19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736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4928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284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2066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214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8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65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0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79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58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72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9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2590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74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616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415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4396327">
                                      <w:blockQuote w:val="1"/>
                                      <w:marLeft w:val="92"/>
                                      <w:marRight w:val="92"/>
                                      <w:marTop w:val="275"/>
                                      <w:marBottom w:val="92"/>
                                      <w:divBdr>
                                        <w:top w:val="single" w:sz="4" w:space="4" w:color="BBBBBB"/>
                                        <w:left w:val="single" w:sz="4" w:space="2" w:color="BBBBBB"/>
                                        <w:bottom w:val="single" w:sz="4" w:space="1" w:color="BBBBBB"/>
                                        <w:right w:val="single" w:sz="4" w:space="2" w:color="BBBBBB"/>
                                      </w:divBdr>
                                    </w:div>
                                    <w:div w:id="147738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98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918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89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477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049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66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2</cp:revision>
  <cp:lastPrinted>2022-11-03T07:54:00Z</cp:lastPrinted>
  <dcterms:created xsi:type="dcterms:W3CDTF">2022-11-06T13:14:00Z</dcterms:created>
  <dcterms:modified xsi:type="dcterms:W3CDTF">2022-11-06T13:14:00Z</dcterms:modified>
</cp:coreProperties>
</file>